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4C7360" w14:textId="067A4F2F" w:rsidR="008F56DE" w:rsidRPr="00332C1F" w:rsidRDefault="008F56DE" w:rsidP="008F56DE">
      <w:pPr>
        <w:pStyle w:val="Default"/>
        <w:spacing w:line="276" w:lineRule="auto"/>
        <w:jc w:val="right"/>
        <w:rPr>
          <w:rFonts w:ascii="Calibri" w:hAnsi="Calibri" w:cs="Calibri"/>
        </w:rPr>
      </w:pPr>
      <w:r w:rsidRPr="00332C1F">
        <w:rPr>
          <w:rFonts w:ascii="Calibri" w:hAnsi="Calibri" w:cs="Calibri"/>
        </w:rPr>
        <w:t xml:space="preserve">Załącznik nr 3 </w:t>
      </w:r>
      <w:r w:rsidR="00332C1F">
        <w:rPr>
          <w:rFonts w:ascii="Calibri" w:hAnsi="Calibri" w:cs="Calibri"/>
        </w:rPr>
        <w:t>do Zaproszenia</w:t>
      </w:r>
      <w:r w:rsidRPr="00332C1F">
        <w:rPr>
          <w:rFonts w:ascii="Calibri" w:hAnsi="Calibri" w:cs="Calibri"/>
        </w:rPr>
        <w:t xml:space="preserve"> </w:t>
      </w:r>
    </w:p>
    <w:p w14:paraId="700D9FF7" w14:textId="5998DDD0" w:rsidR="006A5B84" w:rsidRPr="00B17BE9" w:rsidRDefault="00332C1F" w:rsidP="00B17BE9">
      <w:pPr>
        <w:pStyle w:val="Nagwek2"/>
        <w:spacing w:line="276" w:lineRule="auto"/>
        <w:ind w:left="720"/>
        <w:jc w:val="center"/>
        <w:rPr>
          <w:rFonts w:ascii="Calibri" w:hAnsi="Calibri" w:cs="Calibri"/>
          <w:b/>
          <w:bCs/>
          <w:color w:val="auto"/>
          <w:sz w:val="24"/>
          <w:szCs w:val="24"/>
        </w:rPr>
      </w:pPr>
      <w:r>
        <w:rPr>
          <w:rFonts w:ascii="Calibri" w:hAnsi="Calibri" w:cs="Calibri"/>
          <w:b/>
          <w:bCs/>
          <w:color w:val="auto"/>
          <w:sz w:val="24"/>
          <w:szCs w:val="24"/>
        </w:rPr>
        <w:br/>
      </w:r>
      <w:r w:rsidRPr="00B17BE9">
        <w:rPr>
          <w:rFonts w:ascii="Calibri" w:hAnsi="Calibri" w:cs="Calibri"/>
          <w:b/>
          <w:bCs/>
          <w:color w:val="auto"/>
          <w:sz w:val="24"/>
          <w:szCs w:val="24"/>
        </w:rPr>
        <w:t>Opis przedmiotu zamówienia</w:t>
      </w:r>
    </w:p>
    <w:p w14:paraId="2D38A29C" w14:textId="11A7DE73" w:rsidR="001C30A6" w:rsidRDefault="001C30A6" w:rsidP="001C30A6">
      <w:pPr>
        <w:pStyle w:val="Nagwek2"/>
        <w:numPr>
          <w:ilvl w:val="0"/>
          <w:numId w:val="1"/>
        </w:numPr>
        <w:spacing w:line="276" w:lineRule="auto"/>
        <w:rPr>
          <w:rFonts w:ascii="Calibri" w:hAnsi="Calibri" w:cs="Calibri"/>
          <w:b/>
          <w:bCs/>
          <w:color w:val="auto"/>
          <w:sz w:val="24"/>
          <w:szCs w:val="24"/>
        </w:rPr>
      </w:pPr>
      <w:r w:rsidRPr="007C1AA4">
        <w:rPr>
          <w:rFonts w:ascii="Calibri" w:hAnsi="Calibri" w:cs="Calibri"/>
          <w:b/>
          <w:bCs/>
          <w:color w:val="auto"/>
          <w:sz w:val="24"/>
          <w:szCs w:val="24"/>
        </w:rPr>
        <w:t>Definicje</w:t>
      </w:r>
    </w:p>
    <w:p w14:paraId="27930E65" w14:textId="39EDD294" w:rsidR="00DE7D0C" w:rsidRPr="007C1AA4" w:rsidRDefault="00DE7D0C" w:rsidP="007C1AA4">
      <w:pPr>
        <w:numPr>
          <w:ilvl w:val="1"/>
          <w:numId w:val="1"/>
        </w:numPr>
        <w:spacing w:before="120" w:line="276" w:lineRule="auto"/>
        <w:ind w:left="805" w:hanging="357"/>
        <w:rPr>
          <w:rFonts w:ascii="Calibri" w:hAnsi="Calibri" w:cs="Calibri"/>
          <w:color w:val="000000"/>
          <w:lang w:eastAsia="en-US"/>
        </w:rPr>
      </w:pPr>
      <w:r w:rsidRPr="003D1286">
        <w:rPr>
          <w:rFonts w:ascii="Calibri" w:hAnsi="Calibri" w:cs="Calibri"/>
          <w:b/>
          <w:color w:val="000000"/>
          <w:lang w:eastAsia="en-US"/>
        </w:rPr>
        <w:t>NAC</w:t>
      </w:r>
      <w:r w:rsidR="00213A81">
        <w:rPr>
          <w:rFonts w:ascii="Calibri" w:hAnsi="Calibri" w:cs="Calibri"/>
          <w:b/>
          <w:color w:val="000000"/>
          <w:lang w:eastAsia="en-US"/>
        </w:rPr>
        <w:t>VIEW</w:t>
      </w:r>
      <w:r w:rsidRPr="003D1286">
        <w:rPr>
          <w:rFonts w:ascii="Calibri" w:hAnsi="Calibri" w:cs="Calibri"/>
          <w:b/>
          <w:color w:val="000000"/>
          <w:lang w:eastAsia="en-US"/>
        </w:rPr>
        <w:t xml:space="preserve"> - </w:t>
      </w:r>
      <w:r w:rsidRPr="003D1286">
        <w:rPr>
          <w:rFonts w:ascii="Calibri" w:hAnsi="Calibri" w:cs="Calibri"/>
        </w:rPr>
        <w:t xml:space="preserve">działający u Zamawiającego </w:t>
      </w:r>
      <w:r>
        <w:rPr>
          <w:rFonts w:ascii="Calibri" w:hAnsi="Calibri" w:cs="Calibri"/>
        </w:rPr>
        <w:t>s</w:t>
      </w:r>
      <w:r w:rsidRPr="003D1286">
        <w:rPr>
          <w:rFonts w:ascii="Calibri" w:hAnsi="Calibri" w:cs="Calibri"/>
        </w:rPr>
        <w:t xml:space="preserve">ystem </w:t>
      </w:r>
      <w:r>
        <w:rPr>
          <w:rFonts w:ascii="Calibri" w:hAnsi="Calibri" w:cs="Calibri"/>
        </w:rPr>
        <w:t>typu NAC (</w:t>
      </w:r>
      <w:r w:rsidRPr="003D1286">
        <w:rPr>
          <w:rFonts w:ascii="Calibri" w:hAnsi="Calibri" w:cs="Calibri"/>
        </w:rPr>
        <w:t>Network Access Control</w:t>
      </w:r>
      <w:r>
        <w:rPr>
          <w:rFonts w:ascii="Calibri" w:hAnsi="Calibri" w:cs="Calibri"/>
        </w:rPr>
        <w:t>)</w:t>
      </w:r>
      <w:r w:rsidR="005D0E8F">
        <w:rPr>
          <w:rFonts w:ascii="Calibri" w:hAnsi="Calibri" w:cs="Calibri"/>
        </w:rPr>
        <w:t xml:space="preserve">, zwany dalej „systemem” - </w:t>
      </w:r>
      <w:r w:rsidRPr="003D1286">
        <w:rPr>
          <w:rFonts w:ascii="Calibri" w:hAnsi="Calibri" w:cs="Calibri"/>
        </w:rPr>
        <w:t xml:space="preserve"> rozwiązanie zabezpieczające, które egzekwuje polityki bezpieczeństwa wobec urządzeń próbujących połączyć się z siecią.</w:t>
      </w:r>
    </w:p>
    <w:p w14:paraId="09FE3358" w14:textId="256D0B8C" w:rsidR="001C30A6" w:rsidRPr="007C1AA4" w:rsidRDefault="001C30A6" w:rsidP="001C30A6">
      <w:pPr>
        <w:numPr>
          <w:ilvl w:val="1"/>
          <w:numId w:val="1"/>
        </w:numPr>
        <w:spacing w:before="120" w:line="276" w:lineRule="auto"/>
        <w:ind w:left="805" w:hanging="357"/>
        <w:rPr>
          <w:rFonts w:ascii="Calibri" w:hAnsi="Calibri" w:cs="Calibri"/>
          <w:color w:val="000000"/>
        </w:rPr>
      </w:pPr>
      <w:r w:rsidRPr="007C1AA4">
        <w:rPr>
          <w:rFonts w:ascii="Calibri" w:hAnsi="Calibri" w:cs="Calibri"/>
          <w:b/>
          <w:color w:val="000000"/>
          <w:lang w:eastAsia="en-US"/>
        </w:rPr>
        <w:t>Awaria</w:t>
      </w:r>
      <w:r w:rsidRPr="007C1AA4">
        <w:rPr>
          <w:rFonts w:ascii="Calibri" w:hAnsi="Calibri" w:cs="Calibri"/>
          <w:color w:val="000000"/>
          <w:lang w:eastAsia="en-US"/>
        </w:rPr>
        <w:t xml:space="preserve"> - całkowite zatrzymanie pracy </w:t>
      </w:r>
      <w:r w:rsidR="00EF0D43" w:rsidRPr="007C1AA4">
        <w:rPr>
          <w:rFonts w:ascii="Calibri" w:hAnsi="Calibri" w:cs="Calibri"/>
          <w:color w:val="000000"/>
          <w:lang w:eastAsia="en-US"/>
        </w:rPr>
        <w:t>s</w:t>
      </w:r>
      <w:r w:rsidRPr="007C1AA4">
        <w:rPr>
          <w:rFonts w:ascii="Calibri" w:hAnsi="Calibri" w:cs="Calibri"/>
          <w:color w:val="000000"/>
          <w:lang w:eastAsia="en-US"/>
        </w:rPr>
        <w:t>ystemu</w:t>
      </w:r>
      <w:r w:rsidR="00EF0D43" w:rsidRPr="007C1AA4">
        <w:rPr>
          <w:rFonts w:ascii="Calibri" w:hAnsi="Calibri" w:cs="Calibri"/>
          <w:color w:val="000000"/>
          <w:lang w:eastAsia="en-US"/>
        </w:rPr>
        <w:t xml:space="preserve"> </w:t>
      </w:r>
      <w:r w:rsidRPr="007C1AA4">
        <w:rPr>
          <w:rFonts w:ascii="Calibri" w:hAnsi="Calibri" w:cs="Calibri"/>
          <w:color w:val="000000"/>
          <w:lang w:eastAsia="en-US"/>
        </w:rPr>
        <w:t xml:space="preserve">lub poważne uszkodzenie jego składowych, co uniemożliwia realizację zadań wspieranych przez </w:t>
      </w:r>
      <w:r w:rsidR="00EF0D43" w:rsidRPr="007C1AA4">
        <w:rPr>
          <w:rFonts w:ascii="Calibri" w:hAnsi="Calibri" w:cs="Calibri"/>
          <w:color w:val="000000"/>
          <w:lang w:eastAsia="en-US"/>
        </w:rPr>
        <w:t>s</w:t>
      </w:r>
      <w:r w:rsidRPr="007C1AA4">
        <w:rPr>
          <w:rFonts w:ascii="Calibri" w:hAnsi="Calibri" w:cs="Calibri"/>
          <w:color w:val="000000"/>
          <w:lang w:eastAsia="en-US"/>
        </w:rPr>
        <w:t xml:space="preserve">ystem. Za awarię Zamawiający uznaje w szczególności sytuacje takie jak: </w:t>
      </w:r>
    </w:p>
    <w:p w14:paraId="78046BF1" w14:textId="0F7C0731" w:rsidR="001C30A6" w:rsidRPr="007C1AA4" w:rsidRDefault="001C30A6" w:rsidP="001E5AF4">
      <w:pPr>
        <w:numPr>
          <w:ilvl w:val="0"/>
          <w:numId w:val="2"/>
        </w:numPr>
        <w:spacing w:line="276" w:lineRule="auto"/>
        <w:ind w:left="1134" w:hanging="357"/>
        <w:rPr>
          <w:rFonts w:ascii="Calibri" w:hAnsi="Calibri" w:cs="Calibri"/>
          <w:color w:val="000000"/>
          <w:lang w:eastAsia="en-US"/>
        </w:rPr>
      </w:pPr>
      <w:bookmarkStart w:id="0" w:name="_Hlk80015028"/>
      <w:r w:rsidRPr="007C1AA4">
        <w:rPr>
          <w:rFonts w:ascii="Calibri" w:hAnsi="Calibri" w:cs="Calibri"/>
          <w:color w:val="000000"/>
          <w:lang w:eastAsia="en-US"/>
        </w:rPr>
        <w:t xml:space="preserve">niedziałająca konsola zarządzająca, co przekłada się na brak kontroli nad działaniem </w:t>
      </w:r>
      <w:r w:rsidR="00EF0D43" w:rsidRPr="007C1AA4">
        <w:rPr>
          <w:rFonts w:ascii="Calibri" w:hAnsi="Calibri" w:cs="Calibri"/>
          <w:color w:val="000000"/>
          <w:lang w:eastAsia="en-US"/>
        </w:rPr>
        <w:t>s</w:t>
      </w:r>
      <w:r w:rsidRPr="007C1AA4">
        <w:rPr>
          <w:rFonts w:ascii="Calibri" w:hAnsi="Calibri" w:cs="Calibri"/>
          <w:color w:val="000000"/>
          <w:lang w:eastAsia="en-US"/>
        </w:rPr>
        <w:t>ystemu;</w:t>
      </w:r>
    </w:p>
    <w:p w14:paraId="5CADE67F" w14:textId="77777777" w:rsidR="001C30A6" w:rsidRPr="007C1AA4" w:rsidRDefault="001C30A6" w:rsidP="001E5AF4">
      <w:pPr>
        <w:numPr>
          <w:ilvl w:val="0"/>
          <w:numId w:val="2"/>
        </w:numPr>
        <w:spacing w:line="276" w:lineRule="auto"/>
        <w:ind w:left="1134" w:hanging="357"/>
        <w:rPr>
          <w:rFonts w:ascii="Calibri" w:hAnsi="Calibri" w:cs="Calibri"/>
          <w:color w:val="000000"/>
          <w:lang w:eastAsia="en-US"/>
        </w:rPr>
      </w:pPr>
      <w:r w:rsidRPr="007C1AA4">
        <w:rPr>
          <w:rFonts w:ascii="Calibri" w:hAnsi="Calibri" w:cs="Calibri"/>
          <w:color w:val="000000"/>
          <w:lang w:eastAsia="en-US"/>
        </w:rPr>
        <w:t>brak możliwości autoryzacji użytkowników,</w:t>
      </w:r>
    </w:p>
    <w:bookmarkEnd w:id="0"/>
    <w:p w14:paraId="16709059" w14:textId="42C335C1" w:rsidR="001C30A6" w:rsidRPr="007C1AA4" w:rsidRDefault="001C30A6" w:rsidP="001C30A6">
      <w:pPr>
        <w:numPr>
          <w:ilvl w:val="0"/>
          <w:numId w:val="2"/>
        </w:numPr>
        <w:spacing w:before="60" w:line="276" w:lineRule="auto"/>
        <w:ind w:left="1134"/>
        <w:contextualSpacing/>
        <w:rPr>
          <w:rFonts w:ascii="Calibri" w:hAnsi="Calibri" w:cs="Calibri"/>
          <w:color w:val="000000"/>
          <w:lang w:eastAsia="en-US"/>
        </w:rPr>
      </w:pPr>
      <w:r w:rsidRPr="007C1AA4">
        <w:rPr>
          <w:rFonts w:ascii="Calibri" w:hAnsi="Calibri" w:cs="Calibri"/>
          <w:color w:val="000000"/>
          <w:lang w:eastAsia="en-US"/>
        </w:rPr>
        <w:t xml:space="preserve">spadek wydajności pracy </w:t>
      </w:r>
      <w:r w:rsidR="00EF0D43" w:rsidRPr="007C1AA4">
        <w:rPr>
          <w:rFonts w:ascii="Calibri" w:hAnsi="Calibri" w:cs="Calibri"/>
          <w:color w:val="000000"/>
          <w:lang w:eastAsia="en-US"/>
        </w:rPr>
        <w:t>s</w:t>
      </w:r>
      <w:r w:rsidRPr="007C1AA4">
        <w:rPr>
          <w:rFonts w:ascii="Calibri" w:hAnsi="Calibri" w:cs="Calibri"/>
          <w:color w:val="000000"/>
          <w:lang w:eastAsia="en-US"/>
        </w:rPr>
        <w:t xml:space="preserve">ystemu, który znacząco utrudnia lub uniemożliwia realizację zadań wspieranych przez </w:t>
      </w:r>
      <w:r w:rsidR="00EF0D43" w:rsidRPr="007C1AA4">
        <w:rPr>
          <w:rFonts w:ascii="Calibri" w:hAnsi="Calibri" w:cs="Calibri"/>
          <w:color w:val="000000"/>
          <w:lang w:eastAsia="en-US"/>
        </w:rPr>
        <w:t>s</w:t>
      </w:r>
      <w:r w:rsidRPr="007C1AA4">
        <w:rPr>
          <w:rFonts w:ascii="Calibri" w:hAnsi="Calibri" w:cs="Calibri"/>
          <w:color w:val="000000"/>
          <w:lang w:eastAsia="en-US"/>
        </w:rPr>
        <w:t>ystem. Przykładową realizacją powyższego scenariusza będzie znacznie spowolniony proces autoryzacji lub całkowity brak responsywności.</w:t>
      </w:r>
    </w:p>
    <w:p w14:paraId="775E639F" w14:textId="1D5C574B" w:rsidR="001C30A6" w:rsidRPr="007C1AA4" w:rsidRDefault="001C30A6" w:rsidP="001C30A6">
      <w:pPr>
        <w:numPr>
          <w:ilvl w:val="1"/>
          <w:numId w:val="1"/>
        </w:numPr>
        <w:spacing w:before="120" w:line="276" w:lineRule="auto"/>
        <w:ind w:left="805" w:hanging="357"/>
        <w:rPr>
          <w:rFonts w:ascii="Calibri" w:hAnsi="Calibri" w:cs="Calibri"/>
          <w:color w:val="000000"/>
          <w:lang w:eastAsia="en-US"/>
        </w:rPr>
      </w:pPr>
      <w:r w:rsidRPr="007C1AA4">
        <w:rPr>
          <w:rFonts w:ascii="Calibri" w:hAnsi="Calibri" w:cs="Calibri"/>
          <w:b/>
          <w:color w:val="000000"/>
          <w:lang w:eastAsia="en-US"/>
        </w:rPr>
        <w:t>Błąd</w:t>
      </w:r>
      <w:r w:rsidRPr="007C1AA4">
        <w:rPr>
          <w:rFonts w:ascii="Calibri" w:hAnsi="Calibri" w:cs="Calibri"/>
          <w:color w:val="000000"/>
          <w:lang w:eastAsia="en-US"/>
        </w:rPr>
        <w:t xml:space="preserve"> – inna niż awaria, nieprawidłowa praca </w:t>
      </w:r>
      <w:r w:rsidR="00106207">
        <w:rPr>
          <w:rFonts w:ascii="Calibri" w:hAnsi="Calibri" w:cs="Calibri"/>
          <w:color w:val="000000"/>
          <w:lang w:eastAsia="en-US"/>
        </w:rPr>
        <w:t>s</w:t>
      </w:r>
      <w:r w:rsidRPr="007C1AA4">
        <w:rPr>
          <w:rFonts w:ascii="Calibri" w:hAnsi="Calibri" w:cs="Calibri"/>
          <w:color w:val="000000"/>
          <w:lang w:eastAsia="en-US"/>
        </w:rPr>
        <w:t xml:space="preserve">ystemu, w szczególności częściowa dysfunkcja </w:t>
      </w:r>
      <w:r w:rsidR="005D0E8F">
        <w:rPr>
          <w:rFonts w:ascii="Calibri" w:hAnsi="Calibri" w:cs="Calibri"/>
          <w:color w:val="000000"/>
          <w:lang w:eastAsia="en-US"/>
        </w:rPr>
        <w:t xml:space="preserve">całego </w:t>
      </w:r>
      <w:r w:rsidR="00EF0D43" w:rsidRPr="007C1AA4">
        <w:rPr>
          <w:rFonts w:ascii="Calibri" w:hAnsi="Calibri" w:cs="Calibri"/>
          <w:color w:val="000000"/>
          <w:lang w:eastAsia="en-US"/>
        </w:rPr>
        <w:t>s</w:t>
      </w:r>
      <w:r w:rsidRPr="007C1AA4">
        <w:rPr>
          <w:rFonts w:ascii="Calibri" w:hAnsi="Calibri" w:cs="Calibri"/>
          <w:color w:val="000000"/>
          <w:lang w:eastAsia="en-US"/>
        </w:rPr>
        <w:t>ystemu</w:t>
      </w:r>
      <w:r w:rsidR="00EF0D43" w:rsidRPr="007C1AA4">
        <w:rPr>
          <w:rFonts w:ascii="Calibri" w:hAnsi="Calibri" w:cs="Calibri"/>
          <w:color w:val="000000"/>
          <w:lang w:eastAsia="en-US"/>
        </w:rPr>
        <w:t xml:space="preserve"> </w:t>
      </w:r>
      <w:r w:rsidRPr="007C1AA4">
        <w:rPr>
          <w:rFonts w:ascii="Calibri" w:hAnsi="Calibri" w:cs="Calibri"/>
          <w:color w:val="000000"/>
          <w:lang w:eastAsia="en-US"/>
        </w:rPr>
        <w:t xml:space="preserve">lub jego składowych, która nie wpływa bezpośrednio na realizację zadań wspieranych przez </w:t>
      </w:r>
      <w:r w:rsidR="00EF0D43" w:rsidRPr="007C1AA4">
        <w:rPr>
          <w:rFonts w:ascii="Calibri" w:hAnsi="Calibri" w:cs="Calibri"/>
          <w:color w:val="000000"/>
          <w:lang w:eastAsia="en-US"/>
        </w:rPr>
        <w:t>s</w:t>
      </w:r>
      <w:r w:rsidRPr="007C1AA4">
        <w:rPr>
          <w:rFonts w:ascii="Calibri" w:hAnsi="Calibri" w:cs="Calibri"/>
          <w:color w:val="000000"/>
          <w:lang w:eastAsia="en-US"/>
        </w:rPr>
        <w:t xml:space="preserve">ystem. W chwili wystąpienia błędu ciągłość pracy </w:t>
      </w:r>
      <w:r w:rsidR="00106207">
        <w:rPr>
          <w:rFonts w:ascii="Calibri" w:hAnsi="Calibri" w:cs="Calibri"/>
          <w:color w:val="000000"/>
          <w:lang w:eastAsia="en-US"/>
        </w:rPr>
        <w:t>s</w:t>
      </w:r>
      <w:r w:rsidRPr="007C1AA4">
        <w:rPr>
          <w:rFonts w:ascii="Calibri" w:hAnsi="Calibri" w:cs="Calibri"/>
          <w:color w:val="000000"/>
          <w:lang w:eastAsia="en-US"/>
        </w:rPr>
        <w:t xml:space="preserve">ystemu zostaje zachowana, jednak pewne funkcje </w:t>
      </w:r>
      <w:r w:rsidR="00EF0D43" w:rsidRPr="007C1AA4">
        <w:rPr>
          <w:rFonts w:ascii="Calibri" w:hAnsi="Calibri" w:cs="Calibri"/>
          <w:color w:val="000000"/>
          <w:lang w:eastAsia="en-US"/>
        </w:rPr>
        <w:t>s</w:t>
      </w:r>
      <w:r w:rsidRPr="007C1AA4">
        <w:rPr>
          <w:rFonts w:ascii="Calibri" w:hAnsi="Calibri" w:cs="Calibri"/>
          <w:color w:val="000000"/>
          <w:lang w:eastAsia="en-US"/>
        </w:rPr>
        <w:t xml:space="preserve">ystemu nie działają w sposób prawidłowy lub nie działają w ogóle. Za błąd Zamawiający uznaje również stan </w:t>
      </w:r>
      <w:r w:rsidR="00EF0D43" w:rsidRPr="007C1AA4">
        <w:rPr>
          <w:rFonts w:ascii="Calibri" w:hAnsi="Calibri" w:cs="Calibri"/>
          <w:color w:val="000000"/>
          <w:lang w:eastAsia="en-US"/>
        </w:rPr>
        <w:t>s</w:t>
      </w:r>
      <w:r w:rsidRPr="007C1AA4">
        <w:rPr>
          <w:rFonts w:ascii="Calibri" w:hAnsi="Calibri" w:cs="Calibri"/>
          <w:color w:val="000000"/>
          <w:lang w:eastAsia="en-US"/>
        </w:rPr>
        <w:t xml:space="preserve">ystemu, który wbrew pierwotnym założeniom, nie jest zgodny z oczekiwaniami strony Zamawiającego, np. błędy w konfiguracji </w:t>
      </w:r>
      <w:r w:rsidR="00EF0D43" w:rsidRPr="007C1AA4">
        <w:rPr>
          <w:rFonts w:ascii="Calibri" w:hAnsi="Calibri" w:cs="Calibri"/>
          <w:color w:val="000000"/>
          <w:lang w:eastAsia="en-US"/>
        </w:rPr>
        <w:t>s</w:t>
      </w:r>
      <w:r w:rsidRPr="007C1AA4">
        <w:rPr>
          <w:rFonts w:ascii="Calibri" w:hAnsi="Calibri" w:cs="Calibri"/>
          <w:color w:val="000000"/>
          <w:lang w:eastAsia="en-US"/>
        </w:rPr>
        <w:t xml:space="preserve">ystemu. </w:t>
      </w:r>
    </w:p>
    <w:p w14:paraId="7B20BAED" w14:textId="2543CCA1" w:rsidR="001C30A6" w:rsidRPr="007C1AA4" w:rsidRDefault="001C30A6" w:rsidP="001C30A6">
      <w:pPr>
        <w:numPr>
          <w:ilvl w:val="1"/>
          <w:numId w:val="1"/>
        </w:numPr>
        <w:spacing w:before="120" w:line="276" w:lineRule="auto"/>
        <w:ind w:left="805" w:hanging="357"/>
        <w:rPr>
          <w:rFonts w:ascii="Calibri" w:hAnsi="Calibri" w:cs="Calibri"/>
          <w:color w:val="000000"/>
          <w:lang w:eastAsia="en-US"/>
        </w:rPr>
      </w:pPr>
      <w:r w:rsidRPr="007C1AA4">
        <w:rPr>
          <w:rFonts w:ascii="Calibri" w:hAnsi="Calibri" w:cs="Calibri"/>
          <w:b/>
          <w:color w:val="000000"/>
          <w:lang w:eastAsia="en-US"/>
        </w:rPr>
        <w:t>Czas naprawy</w:t>
      </w:r>
      <w:r w:rsidRPr="007C1AA4">
        <w:rPr>
          <w:rFonts w:ascii="Calibri" w:hAnsi="Calibri" w:cs="Calibri"/>
          <w:color w:val="000000"/>
          <w:lang w:eastAsia="en-US"/>
        </w:rPr>
        <w:t xml:space="preserve"> – czas liczony od momentu zgłoszenia </w:t>
      </w:r>
      <w:r w:rsidR="00F87A60" w:rsidRPr="007C1AA4">
        <w:rPr>
          <w:rFonts w:ascii="Calibri" w:hAnsi="Calibri" w:cs="Calibri"/>
          <w:color w:val="000000"/>
          <w:lang w:eastAsia="en-US"/>
        </w:rPr>
        <w:t xml:space="preserve">awarii lub błędu </w:t>
      </w:r>
      <w:r w:rsidRPr="007C1AA4">
        <w:rPr>
          <w:rFonts w:ascii="Calibri" w:hAnsi="Calibri" w:cs="Calibri"/>
          <w:color w:val="000000"/>
          <w:lang w:eastAsia="en-US"/>
        </w:rPr>
        <w:t xml:space="preserve">do momentu przywrócenia pełnej sprawności </w:t>
      </w:r>
      <w:r w:rsidR="00EF0D43" w:rsidRPr="007C1AA4">
        <w:rPr>
          <w:rFonts w:ascii="Calibri" w:hAnsi="Calibri" w:cs="Calibri"/>
          <w:color w:val="000000"/>
          <w:lang w:eastAsia="en-US"/>
        </w:rPr>
        <w:t>s</w:t>
      </w:r>
      <w:r w:rsidRPr="007C1AA4">
        <w:rPr>
          <w:rFonts w:ascii="Calibri" w:hAnsi="Calibri" w:cs="Calibri"/>
          <w:color w:val="000000"/>
          <w:lang w:eastAsia="en-US"/>
        </w:rPr>
        <w:t xml:space="preserve">ystemu, zarówno w zakresie funkcjonalnym jak i wydajnościowym, zgodnie z założeniami producenta opisanymi w dokumentacji </w:t>
      </w:r>
      <w:r w:rsidR="00EF0D43" w:rsidRPr="007C1AA4">
        <w:rPr>
          <w:rFonts w:ascii="Calibri" w:hAnsi="Calibri" w:cs="Calibri"/>
          <w:color w:val="000000"/>
          <w:lang w:eastAsia="en-US"/>
        </w:rPr>
        <w:t>s</w:t>
      </w:r>
      <w:r w:rsidRPr="007C1AA4">
        <w:rPr>
          <w:rFonts w:ascii="Calibri" w:hAnsi="Calibri" w:cs="Calibri"/>
          <w:color w:val="000000"/>
          <w:lang w:eastAsia="en-US"/>
        </w:rPr>
        <w:t>ystemu.</w:t>
      </w:r>
    </w:p>
    <w:p w14:paraId="31B01327" w14:textId="307F9C74" w:rsidR="001C30A6" w:rsidRPr="007C1AA4" w:rsidRDefault="001C30A6" w:rsidP="001C30A6">
      <w:pPr>
        <w:numPr>
          <w:ilvl w:val="1"/>
          <w:numId w:val="1"/>
        </w:numPr>
        <w:spacing w:before="120" w:line="276" w:lineRule="auto"/>
        <w:ind w:left="805" w:hanging="357"/>
        <w:rPr>
          <w:rFonts w:ascii="Calibri" w:hAnsi="Calibri" w:cs="Calibri"/>
          <w:b/>
          <w:color w:val="000000"/>
          <w:lang w:eastAsia="en-US"/>
        </w:rPr>
      </w:pPr>
      <w:r w:rsidRPr="007C1AA4">
        <w:rPr>
          <w:rFonts w:ascii="Calibri" w:hAnsi="Calibri" w:cs="Calibri"/>
          <w:b/>
          <w:color w:val="000000"/>
          <w:lang w:eastAsia="en-US"/>
        </w:rPr>
        <w:t xml:space="preserve">Czas reakcji </w:t>
      </w:r>
      <w:r w:rsidRPr="007C1AA4">
        <w:rPr>
          <w:rFonts w:ascii="Calibri" w:hAnsi="Calibri" w:cs="Calibri"/>
          <w:color w:val="000000"/>
          <w:lang w:eastAsia="en-US"/>
        </w:rPr>
        <w:t>- maksymalny czas jaki może upłynąć pomiędzy zgłoszeniem</w:t>
      </w:r>
      <w:r w:rsidR="005E5953" w:rsidRPr="007C1AA4">
        <w:rPr>
          <w:rFonts w:ascii="Calibri" w:hAnsi="Calibri" w:cs="Calibri"/>
          <w:color w:val="000000"/>
          <w:lang w:eastAsia="en-US"/>
        </w:rPr>
        <w:t xml:space="preserve"> awarii lub błędu</w:t>
      </w:r>
      <w:r w:rsidRPr="007C1AA4">
        <w:rPr>
          <w:rFonts w:ascii="Calibri" w:hAnsi="Calibri" w:cs="Calibri"/>
          <w:color w:val="000000"/>
          <w:lang w:eastAsia="en-US"/>
        </w:rPr>
        <w:t xml:space="preserve"> a reakcją Wykonawcy (potwierdzeniem przyjęcia zgłoszenia).</w:t>
      </w:r>
    </w:p>
    <w:p w14:paraId="4ADB9F27" w14:textId="7AA3D40A" w:rsidR="001C30A6" w:rsidRPr="007C1AA4" w:rsidRDefault="001C30A6" w:rsidP="001C30A6">
      <w:pPr>
        <w:numPr>
          <w:ilvl w:val="1"/>
          <w:numId w:val="1"/>
        </w:numPr>
        <w:spacing w:before="120" w:line="276" w:lineRule="auto"/>
        <w:ind w:left="805" w:hanging="357"/>
        <w:rPr>
          <w:rFonts w:ascii="Calibri" w:hAnsi="Calibri" w:cs="Calibri"/>
          <w:b/>
          <w:color w:val="000000"/>
          <w:lang w:eastAsia="en-US"/>
        </w:rPr>
      </w:pPr>
      <w:r w:rsidRPr="007C1AA4">
        <w:rPr>
          <w:rFonts w:ascii="Calibri" w:hAnsi="Calibri" w:cs="Calibri"/>
          <w:b/>
          <w:color w:val="000000"/>
          <w:lang w:eastAsia="en-US"/>
        </w:rPr>
        <w:t xml:space="preserve">Dzień roboczy </w:t>
      </w:r>
      <w:r w:rsidRPr="007C1AA4">
        <w:rPr>
          <w:rFonts w:ascii="Calibri" w:hAnsi="Calibri" w:cs="Calibri"/>
          <w:color w:val="000000"/>
          <w:lang w:eastAsia="en-US"/>
        </w:rPr>
        <w:t xml:space="preserve">- </w:t>
      </w:r>
      <w:bookmarkStart w:id="1" w:name="_Hlk149823241"/>
      <w:bookmarkStart w:id="2" w:name="_Hlk149823166"/>
      <w:r w:rsidRPr="007C1AA4">
        <w:rPr>
          <w:rFonts w:ascii="Calibri" w:hAnsi="Calibri" w:cs="Calibri"/>
          <w:color w:val="000000"/>
          <w:lang w:eastAsia="en-US"/>
        </w:rPr>
        <w:t xml:space="preserve">należy przez to rozumieć dzień od poniedziałku do piątku, z wyłączeniem dni ustawowo wolnych od pracy w rozumieniu ustawy z dnia 18 stycznia 1951 r. o dniach wolnych od pracy ( Dz.U. z </w:t>
      </w:r>
      <w:r w:rsidR="00801E7D" w:rsidRPr="007C1AA4">
        <w:rPr>
          <w:rFonts w:ascii="Calibri" w:hAnsi="Calibri" w:cs="Calibri"/>
          <w:color w:val="000000"/>
          <w:lang w:eastAsia="en-US"/>
        </w:rPr>
        <w:t>202</w:t>
      </w:r>
      <w:r w:rsidR="00801E7D">
        <w:rPr>
          <w:rFonts w:ascii="Calibri" w:hAnsi="Calibri" w:cs="Calibri"/>
          <w:color w:val="000000"/>
          <w:lang w:eastAsia="en-US"/>
        </w:rPr>
        <w:t>5</w:t>
      </w:r>
      <w:r w:rsidR="00801E7D" w:rsidRPr="007C1AA4">
        <w:rPr>
          <w:rFonts w:ascii="Calibri" w:hAnsi="Calibri" w:cs="Calibri"/>
          <w:color w:val="000000"/>
          <w:lang w:eastAsia="en-US"/>
        </w:rPr>
        <w:t xml:space="preserve"> </w:t>
      </w:r>
      <w:r w:rsidRPr="007C1AA4">
        <w:rPr>
          <w:rFonts w:ascii="Calibri" w:hAnsi="Calibri" w:cs="Calibri"/>
          <w:color w:val="000000"/>
          <w:lang w:eastAsia="en-US"/>
        </w:rPr>
        <w:t xml:space="preserve">r., poz. </w:t>
      </w:r>
      <w:r w:rsidR="00801E7D">
        <w:rPr>
          <w:rFonts w:ascii="Calibri" w:hAnsi="Calibri" w:cs="Calibri"/>
          <w:color w:val="000000"/>
          <w:lang w:eastAsia="en-US"/>
        </w:rPr>
        <w:t>296</w:t>
      </w:r>
      <w:r w:rsidRPr="007C1AA4">
        <w:rPr>
          <w:rFonts w:ascii="Calibri" w:hAnsi="Calibri" w:cs="Calibri"/>
          <w:color w:val="000000"/>
          <w:lang w:eastAsia="en-US"/>
        </w:rPr>
        <w:t>).</w:t>
      </w:r>
      <w:bookmarkEnd w:id="1"/>
      <w:bookmarkEnd w:id="2"/>
    </w:p>
    <w:p w14:paraId="667568CB" w14:textId="77777777" w:rsidR="001C30A6" w:rsidRPr="007C1AA4" w:rsidRDefault="001C30A6" w:rsidP="001C30A6">
      <w:pPr>
        <w:numPr>
          <w:ilvl w:val="1"/>
          <w:numId w:val="1"/>
        </w:numPr>
        <w:spacing w:before="120" w:line="276" w:lineRule="auto"/>
        <w:ind w:left="805" w:hanging="357"/>
        <w:rPr>
          <w:rFonts w:ascii="Calibri" w:hAnsi="Calibri" w:cs="Calibri"/>
          <w:b/>
          <w:color w:val="000000"/>
          <w:lang w:eastAsia="en-US"/>
        </w:rPr>
      </w:pPr>
      <w:r w:rsidRPr="007C1AA4">
        <w:rPr>
          <w:rFonts w:ascii="Calibri" w:hAnsi="Calibri" w:cs="Calibri"/>
          <w:b/>
          <w:color w:val="000000"/>
          <w:lang w:eastAsia="en-US"/>
        </w:rPr>
        <w:lastRenderedPageBreak/>
        <w:t>Godziny robocze</w:t>
      </w:r>
      <w:r w:rsidRPr="007C1AA4">
        <w:rPr>
          <w:rFonts w:ascii="Calibri" w:hAnsi="Calibri" w:cs="Calibri"/>
          <w:color w:val="000000"/>
          <w:lang w:eastAsia="en-US"/>
        </w:rPr>
        <w:t xml:space="preserve"> – godziny pracy Zamawiającego: od poniedziałku do piątku 8:30-16:30.</w:t>
      </w:r>
    </w:p>
    <w:p w14:paraId="21238230" w14:textId="37CBECE0" w:rsidR="001C30A6" w:rsidRPr="007C1AA4" w:rsidRDefault="001C30A6" w:rsidP="001C30A6">
      <w:pPr>
        <w:numPr>
          <w:ilvl w:val="1"/>
          <w:numId w:val="1"/>
        </w:numPr>
        <w:spacing w:before="120" w:line="276" w:lineRule="auto"/>
        <w:ind w:left="805" w:hanging="357"/>
        <w:rPr>
          <w:rFonts w:ascii="Calibri" w:hAnsi="Calibri" w:cs="Calibri"/>
          <w:color w:val="000000"/>
          <w:lang w:eastAsia="en-US"/>
        </w:rPr>
      </w:pPr>
      <w:r w:rsidRPr="007C1AA4">
        <w:rPr>
          <w:rFonts w:ascii="Calibri" w:hAnsi="Calibri" w:cs="Calibri"/>
          <w:b/>
          <w:color w:val="000000"/>
          <w:lang w:eastAsia="en-US"/>
        </w:rPr>
        <w:t xml:space="preserve">Usunięcie awarii </w:t>
      </w:r>
      <w:r w:rsidR="00EF0D43" w:rsidRPr="007C1AA4">
        <w:rPr>
          <w:rFonts w:ascii="Calibri" w:hAnsi="Calibri" w:cs="Calibri"/>
          <w:b/>
          <w:color w:val="000000"/>
          <w:lang w:eastAsia="en-US"/>
        </w:rPr>
        <w:t xml:space="preserve">lub błędu </w:t>
      </w:r>
      <w:r w:rsidRPr="007C1AA4">
        <w:rPr>
          <w:rFonts w:ascii="Calibri" w:hAnsi="Calibri" w:cs="Calibri"/>
          <w:b/>
          <w:color w:val="000000"/>
          <w:lang w:eastAsia="en-US"/>
        </w:rPr>
        <w:t xml:space="preserve">– </w:t>
      </w:r>
      <w:r w:rsidRPr="007C1AA4">
        <w:rPr>
          <w:rFonts w:ascii="Calibri" w:hAnsi="Calibri" w:cs="Calibri"/>
          <w:color w:val="000000"/>
          <w:lang w:eastAsia="en-US"/>
        </w:rPr>
        <w:t xml:space="preserve">przywrócenie pełnej </w:t>
      </w:r>
      <w:r w:rsidR="00433D51">
        <w:rPr>
          <w:rFonts w:ascii="Calibri" w:hAnsi="Calibri" w:cs="Calibri"/>
          <w:color w:val="000000"/>
          <w:lang w:eastAsia="en-US"/>
        </w:rPr>
        <w:t>funkcjonalności</w:t>
      </w:r>
      <w:r w:rsidRPr="007C1AA4">
        <w:rPr>
          <w:rFonts w:ascii="Calibri" w:hAnsi="Calibri" w:cs="Calibri"/>
          <w:color w:val="000000"/>
          <w:lang w:eastAsia="en-US"/>
        </w:rPr>
        <w:t xml:space="preserve"> </w:t>
      </w:r>
      <w:r w:rsidR="00433D51">
        <w:rPr>
          <w:rFonts w:ascii="Calibri" w:hAnsi="Calibri" w:cs="Calibri"/>
          <w:color w:val="000000"/>
          <w:lang w:eastAsia="en-US"/>
        </w:rPr>
        <w:t>systemu</w:t>
      </w:r>
      <w:r w:rsidRPr="007C1AA4">
        <w:rPr>
          <w:rFonts w:ascii="Calibri" w:hAnsi="Calibri" w:cs="Calibri"/>
          <w:color w:val="000000"/>
          <w:lang w:eastAsia="en-US"/>
        </w:rPr>
        <w:t>.</w:t>
      </w:r>
    </w:p>
    <w:p w14:paraId="6A46261B" w14:textId="77777777" w:rsidR="001C30A6" w:rsidRPr="007C1AA4" w:rsidRDefault="001C30A6" w:rsidP="001C30A6">
      <w:pPr>
        <w:numPr>
          <w:ilvl w:val="1"/>
          <w:numId w:val="1"/>
        </w:numPr>
        <w:spacing w:before="120" w:line="276" w:lineRule="auto"/>
        <w:ind w:left="805" w:hanging="357"/>
        <w:rPr>
          <w:rFonts w:ascii="Calibri" w:hAnsi="Calibri" w:cs="Calibri"/>
          <w:color w:val="000000"/>
          <w:lang w:eastAsia="en-US"/>
        </w:rPr>
      </w:pPr>
      <w:r w:rsidRPr="007C1AA4">
        <w:rPr>
          <w:rFonts w:ascii="Calibri" w:hAnsi="Calibri" w:cs="Calibri"/>
          <w:b/>
          <w:color w:val="000000"/>
          <w:lang w:eastAsia="en-US"/>
        </w:rPr>
        <w:t>Wsparcie techniczne</w:t>
      </w:r>
      <w:r w:rsidRPr="007C1AA4">
        <w:rPr>
          <w:rFonts w:ascii="Calibri" w:hAnsi="Calibri" w:cs="Calibri"/>
          <w:color w:val="000000"/>
          <w:lang w:eastAsia="en-US"/>
        </w:rPr>
        <w:t xml:space="preserve"> – pomoc m.in. przy zmianach konfiguracji i aktualizacji oprogramowania.</w:t>
      </w:r>
    </w:p>
    <w:p w14:paraId="6C1F47BF" w14:textId="77777777" w:rsidR="001C30A6" w:rsidRPr="007C1AA4" w:rsidRDefault="001C30A6" w:rsidP="001C30A6">
      <w:pPr>
        <w:spacing w:before="120" w:line="276" w:lineRule="auto"/>
        <w:ind w:left="720"/>
        <w:rPr>
          <w:rFonts w:ascii="Calibri" w:hAnsi="Calibri" w:cs="Calibri"/>
          <w:color w:val="000000"/>
          <w:lang w:eastAsia="en-US"/>
        </w:rPr>
      </w:pPr>
    </w:p>
    <w:p w14:paraId="34F9291D" w14:textId="77777777" w:rsidR="001C30A6" w:rsidRPr="007C1AA4" w:rsidRDefault="001C30A6" w:rsidP="001C30A6">
      <w:pPr>
        <w:pStyle w:val="Akapitzlist"/>
        <w:numPr>
          <w:ilvl w:val="0"/>
          <w:numId w:val="1"/>
        </w:numPr>
        <w:spacing w:line="276" w:lineRule="auto"/>
        <w:rPr>
          <w:rFonts w:ascii="Calibri" w:hAnsi="Calibri" w:cs="Calibri"/>
          <w:b/>
        </w:rPr>
      </w:pPr>
      <w:bookmarkStart w:id="3" w:name="_Hlk198119094"/>
      <w:r w:rsidRPr="007C1AA4">
        <w:rPr>
          <w:rFonts w:ascii="Calibri" w:hAnsi="Calibri" w:cs="Calibri"/>
          <w:b/>
        </w:rPr>
        <w:t>Przedmiot zamówienia</w:t>
      </w:r>
    </w:p>
    <w:p w14:paraId="55AAFD86" w14:textId="254B1F93" w:rsidR="001C30A6" w:rsidRPr="007C1AA4" w:rsidRDefault="001C30A6" w:rsidP="001C30A6">
      <w:pPr>
        <w:pStyle w:val="Akapitzlist"/>
        <w:numPr>
          <w:ilvl w:val="0"/>
          <w:numId w:val="3"/>
        </w:numPr>
        <w:spacing w:line="276" w:lineRule="auto"/>
        <w:rPr>
          <w:rFonts w:ascii="Calibri" w:hAnsi="Calibri" w:cs="Calibri"/>
        </w:rPr>
      </w:pPr>
      <w:r w:rsidRPr="007C1AA4">
        <w:rPr>
          <w:rFonts w:ascii="Calibri" w:hAnsi="Calibri" w:cs="Calibri"/>
        </w:rPr>
        <w:t>Przedmiotem zamówienia jest zapewnienie usług pogwarancyjnego wsparcia technicznego dla posiadanego przez Zamawiającego systemu NA</w:t>
      </w:r>
      <w:r w:rsidR="00E9188C">
        <w:rPr>
          <w:rFonts w:ascii="Calibri" w:hAnsi="Calibri" w:cs="Calibri"/>
        </w:rPr>
        <w:t>CVIEW</w:t>
      </w:r>
      <w:r w:rsidRPr="007C1AA4">
        <w:rPr>
          <w:rFonts w:ascii="Calibri" w:hAnsi="Calibri" w:cs="Calibri"/>
        </w:rPr>
        <w:t>, zgodnie z poniższymi wymaganiami.</w:t>
      </w:r>
    </w:p>
    <w:p w14:paraId="1BCCDC2B" w14:textId="77777777" w:rsidR="001C30A6" w:rsidRPr="007C1AA4" w:rsidRDefault="001C30A6" w:rsidP="001C30A6">
      <w:pPr>
        <w:pStyle w:val="Akapitzlist"/>
        <w:numPr>
          <w:ilvl w:val="0"/>
          <w:numId w:val="3"/>
        </w:numPr>
        <w:spacing w:line="276" w:lineRule="auto"/>
        <w:rPr>
          <w:rFonts w:ascii="Calibri" w:hAnsi="Calibri" w:cs="Calibri"/>
          <w:shd w:val="clear" w:color="auto" w:fill="FFFFFF"/>
        </w:rPr>
      </w:pPr>
      <w:r w:rsidRPr="007C1AA4">
        <w:rPr>
          <w:rFonts w:ascii="Calibri" w:hAnsi="Calibri" w:cs="Calibri"/>
          <w:shd w:val="clear" w:color="auto" w:fill="FFFFFF"/>
        </w:rPr>
        <w:t>Usługa pogwarancyjnego wsparcia technicznego:</w:t>
      </w:r>
    </w:p>
    <w:p w14:paraId="1D2712F9" w14:textId="21925735" w:rsidR="001C30A6" w:rsidRPr="007C1AA4" w:rsidRDefault="001C30A6" w:rsidP="007C1AA4">
      <w:pPr>
        <w:pStyle w:val="Akapitzlist"/>
        <w:numPr>
          <w:ilvl w:val="0"/>
          <w:numId w:val="12"/>
        </w:numPr>
        <w:spacing w:line="276" w:lineRule="auto"/>
        <w:rPr>
          <w:rFonts w:ascii="Calibri" w:hAnsi="Calibri" w:cs="Calibri"/>
          <w:shd w:val="clear" w:color="auto" w:fill="FFFFFF"/>
        </w:rPr>
      </w:pPr>
      <w:r w:rsidRPr="007C1AA4">
        <w:rPr>
          <w:rFonts w:ascii="Calibri" w:hAnsi="Calibri" w:cs="Calibri"/>
          <w:shd w:val="clear" w:color="auto" w:fill="FFFFFF"/>
        </w:rPr>
        <w:t>Usługa będzie świadczona przez okres</w:t>
      </w:r>
      <w:r w:rsidR="00CB0618" w:rsidRPr="007C1AA4">
        <w:rPr>
          <w:rFonts w:ascii="Calibri" w:hAnsi="Calibri" w:cs="Calibri"/>
          <w:shd w:val="clear" w:color="auto" w:fill="FFFFFF"/>
        </w:rPr>
        <w:t xml:space="preserve"> </w:t>
      </w:r>
      <w:r w:rsidRPr="007C1AA4">
        <w:rPr>
          <w:rFonts w:ascii="Calibri" w:hAnsi="Calibri" w:cs="Calibri"/>
          <w:shd w:val="clear" w:color="auto" w:fill="FFFFFF"/>
        </w:rPr>
        <w:t>36 miesięcy i obejmuje:</w:t>
      </w:r>
    </w:p>
    <w:p w14:paraId="7F0F9A84" w14:textId="7EC4C135" w:rsidR="001C30A6" w:rsidRPr="007C1AA4" w:rsidRDefault="001C30A6" w:rsidP="001C30A6">
      <w:pPr>
        <w:pStyle w:val="Akapitzlist"/>
        <w:numPr>
          <w:ilvl w:val="0"/>
          <w:numId w:val="4"/>
        </w:numPr>
        <w:spacing w:line="276" w:lineRule="auto"/>
        <w:ind w:left="1418"/>
        <w:rPr>
          <w:rFonts w:ascii="Calibri" w:hAnsi="Calibri" w:cs="Calibri"/>
          <w:shd w:val="clear" w:color="auto" w:fill="FFFFFF"/>
        </w:rPr>
      </w:pPr>
      <w:r w:rsidRPr="007C1AA4">
        <w:rPr>
          <w:rFonts w:ascii="Calibri" w:hAnsi="Calibri" w:cs="Calibri"/>
          <w:shd w:val="clear" w:color="auto" w:fill="FFFFFF"/>
        </w:rPr>
        <w:t>zapewnienie pełnej funkcjonalności systemu;</w:t>
      </w:r>
    </w:p>
    <w:p w14:paraId="14A7C5C6" w14:textId="77777777" w:rsidR="001C30A6" w:rsidRPr="007C1AA4" w:rsidRDefault="001C30A6" w:rsidP="001C30A6">
      <w:pPr>
        <w:pStyle w:val="Akapitzlist"/>
        <w:numPr>
          <w:ilvl w:val="0"/>
          <w:numId w:val="4"/>
        </w:numPr>
        <w:spacing w:line="276" w:lineRule="auto"/>
        <w:ind w:left="1418"/>
        <w:rPr>
          <w:rFonts w:ascii="Calibri" w:hAnsi="Calibri" w:cs="Calibri"/>
          <w:shd w:val="clear" w:color="auto" w:fill="FFFFFF"/>
        </w:rPr>
      </w:pPr>
      <w:r w:rsidRPr="007C1AA4">
        <w:rPr>
          <w:rFonts w:ascii="Calibri" w:hAnsi="Calibri" w:cs="Calibri"/>
          <w:shd w:val="clear" w:color="auto" w:fill="FFFFFF"/>
        </w:rPr>
        <w:t>zapewnienie dostępu do nowych wersji oraz aktualizacji oprogramowania;</w:t>
      </w:r>
    </w:p>
    <w:p w14:paraId="035AEE50" w14:textId="77777777" w:rsidR="001C30A6" w:rsidRPr="007C1AA4" w:rsidRDefault="001C30A6" w:rsidP="001C30A6">
      <w:pPr>
        <w:pStyle w:val="Akapitzlist"/>
        <w:numPr>
          <w:ilvl w:val="0"/>
          <w:numId w:val="4"/>
        </w:numPr>
        <w:spacing w:line="276" w:lineRule="auto"/>
        <w:ind w:left="1418"/>
        <w:rPr>
          <w:rFonts w:ascii="Calibri" w:hAnsi="Calibri" w:cs="Calibri"/>
          <w:shd w:val="clear" w:color="auto" w:fill="FFFFFF"/>
        </w:rPr>
      </w:pPr>
      <w:r w:rsidRPr="007C1AA4">
        <w:rPr>
          <w:rFonts w:ascii="Calibri" w:hAnsi="Calibri" w:cs="Calibri"/>
          <w:shd w:val="clear" w:color="auto" w:fill="FFFFFF"/>
        </w:rPr>
        <w:t>dostęp do elektronicznych wersji dokumentacji technicznej;</w:t>
      </w:r>
    </w:p>
    <w:p w14:paraId="52751B13" w14:textId="77777777" w:rsidR="001C30A6" w:rsidRPr="007C1AA4" w:rsidRDefault="001C30A6" w:rsidP="001C30A6">
      <w:pPr>
        <w:pStyle w:val="Akapitzlist"/>
        <w:numPr>
          <w:ilvl w:val="0"/>
          <w:numId w:val="4"/>
        </w:numPr>
        <w:spacing w:line="276" w:lineRule="auto"/>
        <w:ind w:left="1418"/>
        <w:rPr>
          <w:rFonts w:ascii="Calibri" w:hAnsi="Calibri" w:cs="Calibri"/>
          <w:shd w:val="clear" w:color="auto" w:fill="FFFFFF"/>
        </w:rPr>
      </w:pPr>
      <w:r w:rsidRPr="007C1AA4">
        <w:rPr>
          <w:rFonts w:ascii="Calibri" w:hAnsi="Calibri" w:cs="Calibri"/>
          <w:shd w:val="clear" w:color="auto" w:fill="FFFFFF"/>
        </w:rPr>
        <w:t>pomoc w razie pojawiających się problemów</w:t>
      </w:r>
      <w:r w:rsidRPr="007C1AA4">
        <w:rPr>
          <w:rFonts w:ascii="Calibri" w:hAnsi="Calibri" w:cs="Calibri"/>
        </w:rPr>
        <w:t xml:space="preserve"> </w:t>
      </w:r>
      <w:r w:rsidRPr="007C1AA4">
        <w:rPr>
          <w:rFonts w:ascii="Calibri" w:hAnsi="Calibri" w:cs="Calibri"/>
          <w:shd w:val="clear" w:color="auto" w:fill="FFFFFF"/>
        </w:rPr>
        <w:t>oraz implementacji funkcjonalności i nowych rozwiązań, w miejscu instalacji sprzętu;</w:t>
      </w:r>
    </w:p>
    <w:p w14:paraId="719C8197" w14:textId="55C0A41D" w:rsidR="001C30A6" w:rsidRPr="007C1AA4" w:rsidRDefault="00D04FE2" w:rsidP="00D04FE2">
      <w:pPr>
        <w:pStyle w:val="Akapitzlist"/>
        <w:numPr>
          <w:ilvl w:val="0"/>
          <w:numId w:val="4"/>
        </w:numPr>
        <w:spacing w:line="276" w:lineRule="auto"/>
        <w:ind w:left="1418"/>
        <w:rPr>
          <w:rFonts w:ascii="Calibri" w:hAnsi="Calibri" w:cs="Calibri"/>
          <w:shd w:val="clear" w:color="auto" w:fill="FFFFFF"/>
        </w:rPr>
      </w:pPr>
      <w:r w:rsidRPr="007C1AA4">
        <w:rPr>
          <w:rFonts w:ascii="Calibri" w:hAnsi="Calibri" w:cs="Calibri"/>
          <w:shd w:val="clear" w:color="auto" w:fill="FFFFFF"/>
        </w:rPr>
        <w:t>usuwania awarii i błędów, a w</w:t>
      </w:r>
      <w:r w:rsidR="001C30A6" w:rsidRPr="007C1AA4">
        <w:rPr>
          <w:rFonts w:ascii="Calibri" w:hAnsi="Calibri" w:cs="Calibri"/>
          <w:shd w:val="clear" w:color="auto" w:fill="FFFFFF"/>
        </w:rPr>
        <w:t xml:space="preserve"> przypadku wystąpienia:</w:t>
      </w:r>
    </w:p>
    <w:p w14:paraId="3E01DB6A" w14:textId="5E860780" w:rsidR="00383054" w:rsidRPr="007C1AA4" w:rsidRDefault="00383054" w:rsidP="007C1AA4">
      <w:pPr>
        <w:pStyle w:val="Akapitzlist"/>
        <w:numPr>
          <w:ilvl w:val="3"/>
          <w:numId w:val="13"/>
        </w:numPr>
        <w:spacing w:line="276" w:lineRule="auto"/>
        <w:ind w:left="1701"/>
        <w:rPr>
          <w:rFonts w:ascii="Calibri" w:hAnsi="Calibri" w:cs="Calibri"/>
        </w:rPr>
      </w:pPr>
      <w:r w:rsidRPr="007C1AA4">
        <w:rPr>
          <w:rFonts w:ascii="Calibri" w:hAnsi="Calibri" w:cs="Calibri"/>
          <w:shd w:val="clear" w:color="auto" w:fill="FFFFFF"/>
        </w:rPr>
        <w:t xml:space="preserve">awarii – maksymalny </w:t>
      </w:r>
      <w:r w:rsidRPr="007C1AA4">
        <w:rPr>
          <w:rFonts w:ascii="Calibri" w:hAnsi="Calibri" w:cs="Calibri"/>
        </w:rPr>
        <w:t>czas naprawy to następny dzień roboczy, czas reakcji 6 godzin roboczych, licząc od daty i godziny potwierdzenia przez Wykonawcę otrzymania zgłoszenia,</w:t>
      </w:r>
    </w:p>
    <w:p w14:paraId="00F4FEE0" w14:textId="6EC1F55F" w:rsidR="00383054" w:rsidRPr="007C1AA4" w:rsidRDefault="00383054" w:rsidP="007C1AA4">
      <w:pPr>
        <w:pStyle w:val="Akapitzlist"/>
        <w:numPr>
          <w:ilvl w:val="0"/>
          <w:numId w:val="13"/>
        </w:numPr>
        <w:ind w:left="1701"/>
        <w:rPr>
          <w:rFonts w:ascii="Calibri" w:hAnsi="Calibri" w:cs="Calibri"/>
        </w:rPr>
      </w:pPr>
      <w:r w:rsidRPr="007C1AA4">
        <w:rPr>
          <w:rFonts w:ascii="Calibri" w:hAnsi="Calibri" w:cs="Calibri"/>
          <w:shd w:val="clear" w:color="auto" w:fill="FFFFFF"/>
        </w:rPr>
        <w:t xml:space="preserve">błędu – </w:t>
      </w:r>
      <w:r w:rsidRPr="007C1AA4">
        <w:rPr>
          <w:rFonts w:ascii="Calibri" w:hAnsi="Calibri" w:cs="Calibri"/>
        </w:rPr>
        <w:t xml:space="preserve">maksymalnie czas naprawy to 3 dni robocze, czas reakcji </w:t>
      </w:r>
      <w:r w:rsidR="001708D6">
        <w:rPr>
          <w:rFonts w:ascii="Calibri" w:hAnsi="Calibri" w:cs="Calibri"/>
        </w:rPr>
        <w:t>8</w:t>
      </w:r>
      <w:r w:rsidRPr="007C1AA4">
        <w:rPr>
          <w:rFonts w:ascii="Calibri" w:hAnsi="Calibri" w:cs="Calibri"/>
        </w:rPr>
        <w:t xml:space="preserve"> godzin roboczych licząc od dnia potwierdzenia przez Wykonawcę otrzymania zgłoszenia,</w:t>
      </w:r>
    </w:p>
    <w:p w14:paraId="2C382F31" w14:textId="386ECC5D" w:rsidR="00721342" w:rsidRPr="007C1AA4" w:rsidRDefault="00721342" w:rsidP="007C1AA4">
      <w:pPr>
        <w:pStyle w:val="Nagwek1"/>
        <w:numPr>
          <w:ilvl w:val="0"/>
          <w:numId w:val="4"/>
        </w:numPr>
        <w:spacing w:line="276" w:lineRule="auto"/>
        <w:ind w:left="1276" w:hanging="142"/>
        <w:jc w:val="both"/>
        <w:rPr>
          <w:rFonts w:ascii="Calibri" w:eastAsia="Times New Roman" w:hAnsi="Calibri" w:cs="Calibri"/>
          <w:lang w:eastAsia="pl-PL"/>
        </w:rPr>
      </w:pPr>
      <w:r w:rsidRPr="007C1AA4">
        <w:rPr>
          <w:rFonts w:ascii="Calibri" w:eastAsia="Times New Roman" w:hAnsi="Calibri" w:cs="Calibri"/>
          <w:lang w:eastAsia="pl-PL"/>
        </w:rPr>
        <w:t xml:space="preserve">przyjmowanie zgłoszeń </w:t>
      </w:r>
      <w:r w:rsidR="00D25D2D">
        <w:rPr>
          <w:rFonts w:ascii="Calibri" w:eastAsia="Times New Roman" w:hAnsi="Calibri" w:cs="Calibri"/>
          <w:lang w:eastAsia="pl-PL"/>
        </w:rPr>
        <w:t xml:space="preserve">będzie </w:t>
      </w:r>
      <w:r w:rsidRPr="007C1AA4">
        <w:rPr>
          <w:rFonts w:ascii="Calibri" w:eastAsia="Times New Roman" w:hAnsi="Calibri" w:cs="Calibri"/>
          <w:lang w:eastAsia="pl-PL"/>
        </w:rPr>
        <w:t>odbywa</w:t>
      </w:r>
      <w:r w:rsidR="00D25D2D">
        <w:rPr>
          <w:rFonts w:ascii="Calibri" w:eastAsia="Times New Roman" w:hAnsi="Calibri" w:cs="Calibri"/>
          <w:lang w:eastAsia="pl-PL"/>
        </w:rPr>
        <w:t>ć</w:t>
      </w:r>
      <w:r w:rsidRPr="007C1AA4">
        <w:rPr>
          <w:rFonts w:ascii="Calibri" w:eastAsia="Times New Roman" w:hAnsi="Calibri" w:cs="Calibri"/>
          <w:lang w:eastAsia="pl-PL"/>
        </w:rPr>
        <w:t xml:space="preserve"> się w trybie 24 godziny na dobę, 7 dni w tygodniu drogą telefoniczną bądź mailową na adres</w:t>
      </w:r>
      <w:r w:rsidR="000D5326">
        <w:rPr>
          <w:rFonts w:ascii="Calibri" w:eastAsia="Times New Roman" w:hAnsi="Calibri" w:cs="Calibri"/>
          <w:lang w:eastAsia="pl-PL"/>
        </w:rPr>
        <w:t xml:space="preserve"> email</w:t>
      </w:r>
      <w:r w:rsidRPr="007C1AA4">
        <w:rPr>
          <w:rFonts w:ascii="Calibri" w:eastAsia="Times New Roman" w:hAnsi="Calibri" w:cs="Calibri"/>
          <w:lang w:eastAsia="pl-PL"/>
        </w:rPr>
        <w:t xml:space="preserve"> i telefon wskazany </w:t>
      </w:r>
      <w:r w:rsidR="008810C0">
        <w:rPr>
          <w:rFonts w:ascii="Calibri" w:eastAsia="Times New Roman" w:hAnsi="Calibri" w:cs="Calibri"/>
          <w:lang w:eastAsia="pl-PL"/>
        </w:rPr>
        <w:t xml:space="preserve">w </w:t>
      </w:r>
      <w:r w:rsidR="00EA52D6" w:rsidRPr="00371768">
        <w:rPr>
          <w:rFonts w:ascii="Calibri" w:hAnsi="Calibri" w:cs="Calibri"/>
        </w:rPr>
        <w:t>§ 9 ust. 2 pkt</w:t>
      </w:r>
      <w:r w:rsidR="00EA52D6">
        <w:rPr>
          <w:rFonts w:ascii="Calibri" w:hAnsi="Calibri" w:cs="Calibri"/>
        </w:rPr>
        <w:t xml:space="preserve"> </w:t>
      </w:r>
      <w:r w:rsidR="00D25D2D">
        <w:rPr>
          <w:rFonts w:ascii="Calibri" w:hAnsi="Calibri" w:cs="Calibri"/>
        </w:rPr>
        <w:t>3</w:t>
      </w:r>
      <w:r w:rsidRPr="007C1AA4">
        <w:rPr>
          <w:rFonts w:ascii="Calibri" w:eastAsia="Times New Roman" w:hAnsi="Calibri" w:cs="Calibri"/>
          <w:lang w:eastAsia="pl-PL"/>
        </w:rPr>
        <w:t xml:space="preserve"> Umowy.</w:t>
      </w:r>
    </w:p>
    <w:p w14:paraId="32CBFE14" w14:textId="6B085DB6" w:rsidR="001C30A6" w:rsidRPr="007C1AA4" w:rsidRDefault="001C30A6" w:rsidP="001C30A6">
      <w:pPr>
        <w:pStyle w:val="Akapitzlist"/>
        <w:numPr>
          <w:ilvl w:val="0"/>
          <w:numId w:val="4"/>
        </w:numPr>
        <w:spacing w:line="276" w:lineRule="auto"/>
        <w:ind w:left="1418"/>
        <w:rPr>
          <w:rFonts w:ascii="Calibri" w:hAnsi="Calibri" w:cs="Calibri"/>
          <w:shd w:val="clear" w:color="auto" w:fill="FFFFFF"/>
        </w:rPr>
      </w:pPr>
      <w:r w:rsidRPr="007C1AA4">
        <w:rPr>
          <w:rFonts w:ascii="Calibri" w:hAnsi="Calibri" w:cs="Calibri"/>
          <w:shd w:val="clear" w:color="auto" w:fill="FFFFFF"/>
        </w:rPr>
        <w:t xml:space="preserve">zapewnienie usługi konsultacji merytorycznych oraz technicznych - od poniedziałku do piątku w godzinach roboczych </w:t>
      </w:r>
    </w:p>
    <w:p w14:paraId="790CD655" w14:textId="3AFFFF10" w:rsidR="000D296F" w:rsidRPr="007C1AA4" w:rsidRDefault="000D296F" w:rsidP="000D296F">
      <w:pPr>
        <w:pStyle w:val="Akapitzlist"/>
        <w:numPr>
          <w:ilvl w:val="0"/>
          <w:numId w:val="9"/>
        </w:numPr>
        <w:spacing w:line="276" w:lineRule="auto"/>
        <w:rPr>
          <w:rFonts w:ascii="Calibri" w:hAnsi="Calibri" w:cs="Calibri"/>
          <w:shd w:val="clear" w:color="auto" w:fill="FFFFFF"/>
        </w:rPr>
      </w:pPr>
      <w:r w:rsidRPr="007C1AA4">
        <w:rPr>
          <w:rFonts w:ascii="Calibri" w:hAnsi="Calibri" w:cs="Calibri"/>
          <w:shd w:val="clear" w:color="auto" w:fill="FFFFFF"/>
        </w:rPr>
        <w:t xml:space="preserve">Czas reakcji: do </w:t>
      </w:r>
      <w:r w:rsidR="00D25D2D">
        <w:rPr>
          <w:rFonts w:ascii="Calibri" w:hAnsi="Calibri" w:cs="Calibri"/>
          <w:shd w:val="clear" w:color="auto" w:fill="FFFFFF"/>
        </w:rPr>
        <w:t>12</w:t>
      </w:r>
      <w:r w:rsidRPr="007C1AA4">
        <w:rPr>
          <w:rFonts w:ascii="Calibri" w:hAnsi="Calibri" w:cs="Calibri"/>
          <w:shd w:val="clear" w:color="auto" w:fill="FFFFFF"/>
        </w:rPr>
        <w:t xml:space="preserve"> godzin roboczych od momentu zgłoszenia;</w:t>
      </w:r>
    </w:p>
    <w:p w14:paraId="29724107" w14:textId="12986FFC" w:rsidR="000D296F" w:rsidRPr="007C1AA4" w:rsidRDefault="000D296F" w:rsidP="007C1AA4">
      <w:pPr>
        <w:pStyle w:val="Akapitzlist"/>
        <w:numPr>
          <w:ilvl w:val="0"/>
          <w:numId w:val="9"/>
        </w:numPr>
        <w:spacing w:line="276" w:lineRule="auto"/>
        <w:rPr>
          <w:rFonts w:ascii="Calibri" w:hAnsi="Calibri" w:cs="Calibri"/>
          <w:shd w:val="clear" w:color="auto" w:fill="FFFFFF"/>
        </w:rPr>
      </w:pPr>
      <w:r w:rsidRPr="007C1AA4">
        <w:rPr>
          <w:rFonts w:ascii="Calibri" w:hAnsi="Calibri" w:cs="Calibri"/>
          <w:shd w:val="clear" w:color="auto" w:fill="FFFFFF"/>
        </w:rPr>
        <w:t xml:space="preserve">Czas na odpowiedź: do </w:t>
      </w:r>
      <w:r w:rsidR="00D25D2D">
        <w:rPr>
          <w:rFonts w:ascii="Calibri" w:hAnsi="Calibri" w:cs="Calibri"/>
          <w:shd w:val="clear" w:color="auto" w:fill="FFFFFF"/>
        </w:rPr>
        <w:t>5</w:t>
      </w:r>
      <w:r w:rsidRPr="007C1AA4">
        <w:rPr>
          <w:rFonts w:ascii="Calibri" w:hAnsi="Calibri" w:cs="Calibri"/>
          <w:shd w:val="clear" w:color="auto" w:fill="FFFFFF"/>
        </w:rPr>
        <w:t xml:space="preserve"> dni roboczych.</w:t>
      </w:r>
    </w:p>
    <w:p w14:paraId="09234F85" w14:textId="26943F13" w:rsidR="001C30A6" w:rsidRPr="007C1AA4" w:rsidRDefault="001C30A6" w:rsidP="00F05579">
      <w:pPr>
        <w:pStyle w:val="Akapitzlist"/>
        <w:numPr>
          <w:ilvl w:val="0"/>
          <w:numId w:val="3"/>
        </w:numPr>
        <w:spacing w:line="276" w:lineRule="auto"/>
        <w:rPr>
          <w:rFonts w:ascii="Calibri" w:hAnsi="Calibri" w:cs="Calibri"/>
          <w:shd w:val="clear" w:color="auto" w:fill="FFFFFF"/>
        </w:rPr>
      </w:pPr>
      <w:r w:rsidRPr="007C1AA4">
        <w:rPr>
          <w:rFonts w:ascii="Calibri" w:hAnsi="Calibri" w:cs="Calibri"/>
          <w:shd w:val="clear" w:color="auto" w:fill="FFFFFF"/>
        </w:rPr>
        <w:t>Do realizacji umowy Wykonawca zobowiązany jest zapewnić osoby biegle władające językiem polskim, posiadające kwalifikacje niezbędne do realizacji przedmiotu zamówienia. W ramach oferty Wykonawca zobowiązany jest do załączenia kopii dokumentu potwierdzającego poziom partnerstwa z firmą NACView.</w:t>
      </w:r>
      <w:bookmarkEnd w:id="3"/>
    </w:p>
    <w:sectPr w:rsidR="001C30A6" w:rsidRPr="007C1AA4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C53D36" w14:textId="77777777" w:rsidR="006A5B84" w:rsidRDefault="006A5B84" w:rsidP="006A5B84">
      <w:r>
        <w:separator/>
      </w:r>
    </w:p>
  </w:endnote>
  <w:endnote w:type="continuationSeparator" w:id="0">
    <w:p w14:paraId="0026B000" w14:textId="77777777" w:rsidR="006A5B84" w:rsidRDefault="006A5B84" w:rsidP="006A5B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B4E01C" w14:textId="77777777" w:rsidR="006A5B84" w:rsidRDefault="006A5B84" w:rsidP="006A5B84">
      <w:r>
        <w:separator/>
      </w:r>
    </w:p>
  </w:footnote>
  <w:footnote w:type="continuationSeparator" w:id="0">
    <w:p w14:paraId="42900F41" w14:textId="77777777" w:rsidR="006A5B84" w:rsidRDefault="006A5B84" w:rsidP="006A5B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C96018" w14:textId="0BDA2106" w:rsidR="006A5B84" w:rsidRDefault="006A5B84">
    <w:pPr>
      <w:pStyle w:val="Nagwek"/>
    </w:pPr>
    <w:r w:rsidRPr="00F92A70">
      <w:rPr>
        <w:b/>
        <w:i/>
        <w:noProof/>
      </w:rPr>
      <w:drawing>
        <wp:inline distT="0" distB="0" distL="0" distR="0" wp14:anchorId="4A3199E1" wp14:editId="6BE91724">
          <wp:extent cx="1837690" cy="1138555"/>
          <wp:effectExtent l="0" t="0" r="0" b="4445"/>
          <wp:docPr id="1" name="Obraz 1" descr="D:\Users\ewa_czarnecka\Desktop\logo_now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5" descr="D:\Users\ewa_czarnecka\Desktop\logo_nowe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7690" cy="11385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307CC5"/>
    <w:multiLevelType w:val="hybridMultilevel"/>
    <w:tmpl w:val="4BAC954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6D0B27"/>
    <w:multiLevelType w:val="hybridMultilevel"/>
    <w:tmpl w:val="6D1EA80C"/>
    <w:lvl w:ilvl="0" w:tplc="695683E2">
      <w:start w:val="1"/>
      <w:numFmt w:val="lowerLetter"/>
      <w:lvlText w:val="%1)"/>
      <w:lvlJc w:val="left"/>
      <w:pPr>
        <w:ind w:left="1637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 w15:restartNumberingAfterBreak="0">
    <w:nsid w:val="30C6684E"/>
    <w:multiLevelType w:val="hybridMultilevel"/>
    <w:tmpl w:val="380A38A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544C20"/>
    <w:multiLevelType w:val="hybridMultilevel"/>
    <w:tmpl w:val="CC1835AE"/>
    <w:lvl w:ilvl="0" w:tplc="04150017">
      <w:start w:val="1"/>
      <w:numFmt w:val="lowerLetter"/>
      <w:lvlText w:val="%1)"/>
      <w:lvlJc w:val="left"/>
      <w:pPr>
        <w:ind w:left="153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4" w15:restartNumberingAfterBreak="0">
    <w:nsid w:val="35B1011E"/>
    <w:multiLevelType w:val="hybridMultilevel"/>
    <w:tmpl w:val="959AE2CA"/>
    <w:lvl w:ilvl="0" w:tplc="B3B48B1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C1511B3"/>
    <w:multiLevelType w:val="hybridMultilevel"/>
    <w:tmpl w:val="5E10E1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C27DF9"/>
    <w:multiLevelType w:val="hybridMultilevel"/>
    <w:tmpl w:val="05500BEE"/>
    <w:lvl w:ilvl="0" w:tplc="041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7" w15:restartNumberingAfterBreak="0">
    <w:nsid w:val="5E024C85"/>
    <w:multiLevelType w:val="hybridMultilevel"/>
    <w:tmpl w:val="ACE444AA"/>
    <w:lvl w:ilvl="0" w:tplc="4BD0FBA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2E246FB"/>
    <w:multiLevelType w:val="hybridMultilevel"/>
    <w:tmpl w:val="55982264"/>
    <w:lvl w:ilvl="0" w:tplc="8F1CC66A">
      <w:start w:val="1"/>
      <w:numFmt w:val="decimal"/>
      <w:pStyle w:val="Nagwek1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6F16F3D"/>
    <w:multiLevelType w:val="multilevel"/>
    <w:tmpl w:val="60D2BDD8"/>
    <w:lvl w:ilvl="0">
      <w:start w:val="1"/>
      <w:numFmt w:val="upperRoman"/>
      <w:lvlText w:val="%1."/>
      <w:lvlJc w:val="right"/>
      <w:pPr>
        <w:ind w:left="720" w:hanging="360"/>
      </w:pPr>
      <w:rPr>
        <w:b/>
        <w:sz w:val="28"/>
        <w:szCs w:val="28"/>
      </w:rPr>
    </w:lvl>
    <w:lvl w:ilvl="1">
      <w:start w:val="1"/>
      <w:numFmt w:val="decimal"/>
      <w:lvlText w:val="%2."/>
      <w:lvlJc w:val="left"/>
      <w:pPr>
        <w:ind w:left="810" w:hanging="360"/>
      </w:pPr>
      <w:rPr>
        <w:rFonts w:asciiTheme="minorHAnsi" w:hAnsiTheme="minorHAnsi" w:cstheme="minorHAnsi" w:hint="default"/>
        <w:b w:val="0"/>
      </w:rPr>
    </w:lvl>
    <w:lvl w:ilvl="2">
      <w:start w:val="1"/>
      <w:numFmt w:val="lowerLetter"/>
      <w:lvlText w:val="%3)"/>
      <w:lvlJc w:val="left"/>
      <w:pPr>
        <w:ind w:left="1350" w:hanging="180"/>
      </w:pPr>
      <w:rPr>
        <w:rFonts w:hint="default"/>
        <w:sz w:val="24"/>
        <w:szCs w:val="24"/>
      </w:rPr>
    </w:lvl>
    <w:lvl w:ilvl="3">
      <w:start w:val="1"/>
      <w:numFmt w:val="lowerRoman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403032"/>
    <w:multiLevelType w:val="hybridMultilevel"/>
    <w:tmpl w:val="C9204D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ABD00A1"/>
    <w:multiLevelType w:val="hybridMultilevel"/>
    <w:tmpl w:val="DBE21C90"/>
    <w:lvl w:ilvl="0" w:tplc="8780BD7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CEB0499"/>
    <w:multiLevelType w:val="hybridMultilevel"/>
    <w:tmpl w:val="1AF48B6C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2110663545">
    <w:abstractNumId w:val="9"/>
  </w:num>
  <w:num w:numId="2" w16cid:durableId="1326398443">
    <w:abstractNumId w:val="3"/>
  </w:num>
  <w:num w:numId="3" w16cid:durableId="434595201">
    <w:abstractNumId w:val="10"/>
  </w:num>
  <w:num w:numId="4" w16cid:durableId="992367925">
    <w:abstractNumId w:val="1"/>
  </w:num>
  <w:num w:numId="5" w16cid:durableId="1581980885">
    <w:abstractNumId w:val="2"/>
  </w:num>
  <w:num w:numId="6" w16cid:durableId="834297151">
    <w:abstractNumId w:val="11"/>
  </w:num>
  <w:num w:numId="7" w16cid:durableId="107088519">
    <w:abstractNumId w:val="12"/>
  </w:num>
  <w:num w:numId="8" w16cid:durableId="1775319519">
    <w:abstractNumId w:val="7"/>
  </w:num>
  <w:num w:numId="9" w16cid:durableId="1364093470">
    <w:abstractNumId w:val="6"/>
  </w:num>
  <w:num w:numId="10" w16cid:durableId="211605371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24881354">
    <w:abstractNumId w:val="0"/>
  </w:num>
  <w:num w:numId="12" w16cid:durableId="2060586109">
    <w:abstractNumId w:val="4"/>
  </w:num>
  <w:num w:numId="13" w16cid:durableId="182126212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30A6"/>
    <w:rsid w:val="000201FF"/>
    <w:rsid w:val="00070343"/>
    <w:rsid w:val="000D296F"/>
    <w:rsid w:val="000D5326"/>
    <w:rsid w:val="00106207"/>
    <w:rsid w:val="0012154C"/>
    <w:rsid w:val="001708D6"/>
    <w:rsid w:val="001C30A6"/>
    <w:rsid w:val="001E5AF4"/>
    <w:rsid w:val="002010EF"/>
    <w:rsid w:val="00213A81"/>
    <w:rsid w:val="0022210E"/>
    <w:rsid w:val="002C4978"/>
    <w:rsid w:val="002E7212"/>
    <w:rsid w:val="00303AA0"/>
    <w:rsid w:val="00332362"/>
    <w:rsid w:val="00332C1F"/>
    <w:rsid w:val="003556D4"/>
    <w:rsid w:val="00383054"/>
    <w:rsid w:val="00391465"/>
    <w:rsid w:val="003D684E"/>
    <w:rsid w:val="00433D51"/>
    <w:rsid w:val="00471DDD"/>
    <w:rsid w:val="004A0C00"/>
    <w:rsid w:val="004B0AB7"/>
    <w:rsid w:val="004F639D"/>
    <w:rsid w:val="0050001F"/>
    <w:rsid w:val="005824C3"/>
    <w:rsid w:val="0059261C"/>
    <w:rsid w:val="005D0E8F"/>
    <w:rsid w:val="005E5953"/>
    <w:rsid w:val="00655652"/>
    <w:rsid w:val="0067565C"/>
    <w:rsid w:val="006A5B84"/>
    <w:rsid w:val="006C1DCE"/>
    <w:rsid w:val="006F205D"/>
    <w:rsid w:val="007067F3"/>
    <w:rsid w:val="00721342"/>
    <w:rsid w:val="007777B1"/>
    <w:rsid w:val="007C1AA4"/>
    <w:rsid w:val="00801E7D"/>
    <w:rsid w:val="008452C1"/>
    <w:rsid w:val="008810C0"/>
    <w:rsid w:val="008F56DE"/>
    <w:rsid w:val="00926C35"/>
    <w:rsid w:val="00931F8B"/>
    <w:rsid w:val="009E00B1"/>
    <w:rsid w:val="009E7E75"/>
    <w:rsid w:val="00B17BE9"/>
    <w:rsid w:val="00B92FFA"/>
    <w:rsid w:val="00BC3B0B"/>
    <w:rsid w:val="00C42A1C"/>
    <w:rsid w:val="00C75783"/>
    <w:rsid w:val="00CB0618"/>
    <w:rsid w:val="00CC7DB7"/>
    <w:rsid w:val="00CD07B4"/>
    <w:rsid w:val="00D04FE2"/>
    <w:rsid w:val="00D25D2D"/>
    <w:rsid w:val="00D369B5"/>
    <w:rsid w:val="00DE7D0C"/>
    <w:rsid w:val="00E9188C"/>
    <w:rsid w:val="00EA52D6"/>
    <w:rsid w:val="00EB5F1C"/>
    <w:rsid w:val="00EF0D43"/>
    <w:rsid w:val="00F05579"/>
    <w:rsid w:val="00F87A60"/>
    <w:rsid w:val="00FB5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B07B66"/>
  <w15:chartTrackingRefBased/>
  <w15:docId w15:val="{0EAA127A-22E3-4068-8BF6-F7EB320DD1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C30A6"/>
    <w:pPr>
      <w:spacing w:after="0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styleId="Nagwek10">
    <w:name w:val="heading 1"/>
    <w:basedOn w:val="Normalny"/>
    <w:next w:val="Normalny"/>
    <w:link w:val="Nagwek1Znak"/>
    <w:uiPriority w:val="9"/>
    <w:qFormat/>
    <w:rsid w:val="001C30A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C30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C30A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C30A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C30A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C30A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C30A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C30A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C30A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0"/>
    <w:uiPriority w:val="9"/>
    <w:rsid w:val="001C30A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C30A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C30A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C30A6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C30A6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C30A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C30A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C30A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C30A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C30A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C30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C30A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C30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C30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C30A6"/>
    <w:rPr>
      <w:i/>
      <w:iCs/>
      <w:color w:val="404040" w:themeColor="text1" w:themeTint="BF"/>
    </w:rPr>
  </w:style>
  <w:style w:type="paragraph" w:styleId="Akapitzlist">
    <w:name w:val="List Paragraph"/>
    <w:aliases w:val="L1,Numerowanie,List Paragraph"/>
    <w:basedOn w:val="Normalny"/>
    <w:link w:val="AkapitzlistZnak"/>
    <w:uiPriority w:val="34"/>
    <w:qFormat/>
    <w:rsid w:val="001C30A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C30A6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C30A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C30A6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C30A6"/>
    <w:rPr>
      <w:b/>
      <w:bCs/>
      <w:smallCaps/>
      <w:color w:val="0F4761" w:themeColor="accent1" w:themeShade="BF"/>
      <w:spacing w:val="5"/>
    </w:rPr>
  </w:style>
  <w:style w:type="character" w:customStyle="1" w:styleId="AkapitzlistZnak">
    <w:name w:val="Akapit z listą Znak"/>
    <w:aliases w:val="L1 Znak,Numerowanie Znak,List Paragraph Znak"/>
    <w:link w:val="Akapitzlist"/>
    <w:uiPriority w:val="34"/>
    <w:locked/>
    <w:rsid w:val="001C30A6"/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010E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010E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010EF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010E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010EF"/>
    <w:rPr>
      <w:rFonts w:ascii="Times New Roman" w:eastAsia="Times New Roman" w:hAnsi="Times New Roman" w:cs="Times New Roman"/>
      <w:b/>
      <w:bCs/>
      <w:kern w:val="0"/>
      <w:sz w:val="20"/>
      <w:szCs w:val="20"/>
      <w:lang w:eastAsia="pl-PL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6A5B8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A5B84"/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6A5B8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A5B84"/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customStyle="1" w:styleId="Default">
    <w:name w:val="Default"/>
    <w:rsid w:val="008F56D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14:ligatures w14:val="none"/>
    </w:rPr>
  </w:style>
  <w:style w:type="paragraph" w:styleId="Poprawka">
    <w:name w:val="Revision"/>
    <w:hidden/>
    <w:uiPriority w:val="99"/>
    <w:semiHidden/>
    <w:rsid w:val="000D296F"/>
    <w:pPr>
      <w:spacing w:after="0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customStyle="1" w:styleId="Nagwek1">
    <w:name w:val="Nagłówek1"/>
    <w:basedOn w:val="Normalny"/>
    <w:rsid w:val="00721342"/>
    <w:pPr>
      <w:numPr>
        <w:numId w:val="10"/>
      </w:numPr>
    </w:pPr>
    <w:rPr>
      <w:rFonts w:eastAsiaTheme="minorHAnsi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562</Words>
  <Characters>3377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PARP</Company>
  <LinksUpToDate>false</LinksUpToDate>
  <CharactersWithSpaces>3932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Czajka Andrzej</dc:creator>
  <cp:keywords/>
  <dc:description/>
  <cp:lastModifiedBy>Piasecka Dorota</cp:lastModifiedBy>
  <cp:revision>2</cp:revision>
  <dcterms:created xsi:type="dcterms:W3CDTF">2025-06-26T11:39:00Z</dcterms:created>
  <dcterms:modified xsi:type="dcterms:W3CDTF">2025-06-26T11:39:00Z</dcterms:modified>
</cp:coreProperties>
</file>